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3936"/>
        <w:gridCol w:w="5244"/>
      </w:tblGrid>
      <w:tr w:rsidR="005B56BA" w:rsidRPr="00AA2464" w:rsidTr="00FC1F7B">
        <w:tc>
          <w:tcPr>
            <w:tcW w:w="3936" w:type="dxa"/>
            <w:shd w:val="clear" w:color="auto" w:fill="auto"/>
          </w:tcPr>
          <w:p w:rsidR="005B56BA" w:rsidRPr="00AA2464" w:rsidRDefault="005B56BA" w:rsidP="00FC1F7B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B56BA" w:rsidRPr="00AA2464" w:rsidRDefault="005B56BA" w:rsidP="00FC1F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5B56BA" w:rsidRPr="00AA2464" w:rsidRDefault="005B56BA" w:rsidP="00FC1F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приказу Министерства культуры, печати и по делам национальностей Республики Марий Эл</w:t>
            </w:r>
          </w:p>
          <w:p w:rsidR="005B56BA" w:rsidRPr="00AA2464" w:rsidRDefault="005B56BA" w:rsidP="001E1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A2464">
              <w:rPr>
                <w:szCs w:val="28"/>
              </w:rPr>
              <w:t>т</w:t>
            </w:r>
            <w:r w:rsidR="001E1D19">
              <w:rPr>
                <w:szCs w:val="28"/>
              </w:rPr>
              <w:t xml:space="preserve"> 6 </w:t>
            </w:r>
            <w:r>
              <w:rPr>
                <w:szCs w:val="28"/>
              </w:rPr>
              <w:t>декабря 2022 г.</w:t>
            </w:r>
            <w:r w:rsidRPr="00AA2464">
              <w:rPr>
                <w:szCs w:val="28"/>
              </w:rPr>
              <w:t xml:space="preserve"> № </w:t>
            </w:r>
            <w:r w:rsidR="001E1D19">
              <w:rPr>
                <w:szCs w:val="28"/>
              </w:rPr>
              <w:t>282</w:t>
            </w:r>
          </w:p>
        </w:tc>
      </w:tr>
    </w:tbl>
    <w:p w:rsidR="005B56BA" w:rsidRPr="005B56BA" w:rsidRDefault="005B56BA" w:rsidP="005B56BA">
      <w:pPr>
        <w:autoSpaceDE w:val="0"/>
        <w:autoSpaceDN w:val="0"/>
        <w:adjustRightInd w:val="0"/>
        <w:jc w:val="both"/>
        <w:rPr>
          <w:szCs w:val="28"/>
        </w:rPr>
      </w:pPr>
    </w:p>
    <w:p w:rsidR="005B56BA" w:rsidRPr="005B56BA" w:rsidRDefault="005B56BA" w:rsidP="005B56BA">
      <w:pPr>
        <w:autoSpaceDE w:val="0"/>
        <w:autoSpaceDN w:val="0"/>
        <w:adjustRightInd w:val="0"/>
        <w:jc w:val="both"/>
        <w:rPr>
          <w:szCs w:val="28"/>
        </w:rPr>
      </w:pPr>
    </w:p>
    <w:p w:rsidR="005B56BA" w:rsidRPr="005B56BA" w:rsidRDefault="005B56BA" w:rsidP="005B56BA">
      <w:pPr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  <w:r w:rsidRPr="005B56BA">
        <w:rPr>
          <w:b/>
          <w:sz w:val="27"/>
          <w:szCs w:val="27"/>
        </w:rPr>
        <w:t>Ф О Р М А</w:t>
      </w:r>
    </w:p>
    <w:p w:rsidR="005B56BA" w:rsidRPr="005B56BA" w:rsidRDefault="005B56BA" w:rsidP="005B56BA">
      <w:pPr>
        <w:pStyle w:val="1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56BA">
        <w:rPr>
          <w:rFonts w:ascii="Times New Roman" w:hAnsi="Times New Roman" w:cs="Times New Roman"/>
          <w:b/>
          <w:sz w:val="27"/>
          <w:szCs w:val="27"/>
        </w:rPr>
        <w:t>анкеты оценки качества предоставления государственных услуг, оказываемых государственными учреждениями Республики Марий Эл, находящимися в ведении Министерства культуры, печати и по делам национальностей Республики Марий Эл</w:t>
      </w:r>
    </w:p>
    <w:p w:rsidR="005B56BA" w:rsidRPr="005B56BA" w:rsidRDefault="005B56BA" w:rsidP="005B56BA">
      <w:pPr>
        <w:autoSpaceDE w:val="0"/>
        <w:autoSpaceDN w:val="0"/>
        <w:adjustRightInd w:val="0"/>
        <w:jc w:val="both"/>
        <w:rPr>
          <w:szCs w:val="28"/>
        </w:rPr>
      </w:pPr>
    </w:p>
    <w:p w:rsidR="005B56BA" w:rsidRDefault="005B56BA" w:rsidP="005B56B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28"/>
        <w:gridCol w:w="1059"/>
        <w:gridCol w:w="1001"/>
        <w:gridCol w:w="2429"/>
      </w:tblGrid>
      <w:tr w:rsidR="005B56BA" w:rsidRPr="00A87C49" w:rsidTr="005B56BA">
        <w:tc>
          <w:tcPr>
            <w:tcW w:w="5000" w:type="pct"/>
            <w:gridSpan w:val="5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Оценка качества предоставления государственных услуг, оказываемых государственными учреждениями Республики Марий Эл, находящимися в ведении Министерства культуры, печати и по делам национальностей Республики Марий Эл</w:t>
            </w:r>
          </w:p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56BA" w:rsidRPr="00A87C49" w:rsidTr="00F63AA6">
        <w:tc>
          <w:tcPr>
            <w:tcW w:w="307" w:type="pct"/>
            <w:vMerge w:val="restar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№</w:t>
            </w:r>
          </w:p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87C49">
              <w:rPr>
                <w:sz w:val="24"/>
                <w:szCs w:val="24"/>
              </w:rPr>
              <w:t>п</w:t>
            </w:r>
            <w:proofErr w:type="gramEnd"/>
            <w:r w:rsidRPr="00A87C49">
              <w:rPr>
                <w:sz w:val="24"/>
                <w:szCs w:val="24"/>
              </w:rPr>
              <w:t>/п</w:t>
            </w:r>
          </w:p>
        </w:tc>
        <w:tc>
          <w:tcPr>
            <w:tcW w:w="2578" w:type="pct"/>
            <w:vMerge w:val="restar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115" w:type="pct"/>
            <w:gridSpan w:val="3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Оценка качества</w:t>
            </w:r>
          </w:p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56BA" w:rsidRPr="00A87C49" w:rsidTr="00F63AA6">
        <w:tc>
          <w:tcPr>
            <w:tcW w:w="307" w:type="pct"/>
            <w:vMerge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pct"/>
            <w:vMerge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отлично</w:t>
            </w:r>
          </w:p>
        </w:tc>
        <w:tc>
          <w:tcPr>
            <w:tcW w:w="4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хорошо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неудовлетворительно</w:t>
            </w:r>
          </w:p>
        </w:tc>
      </w:tr>
      <w:tr w:rsidR="005B56BA" w:rsidRPr="00A87C49" w:rsidTr="00F63AA6">
        <w:tc>
          <w:tcPr>
            <w:tcW w:w="307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1.</w:t>
            </w:r>
          </w:p>
        </w:tc>
        <w:tc>
          <w:tcPr>
            <w:tcW w:w="25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Время ожидания в очереди при получении государственных услуг и удовлетворенность графиком работы с посетителями</w:t>
            </w:r>
          </w:p>
        </w:tc>
        <w:tc>
          <w:tcPr>
            <w:tcW w:w="689" w:type="pct"/>
            <w:shd w:val="clear" w:color="auto" w:fill="auto"/>
          </w:tcPr>
          <w:p w:rsidR="00A87C49" w:rsidRPr="00A87C49" w:rsidRDefault="00A87C49" w:rsidP="00A87C49">
            <w:pPr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79,7% -</w:t>
            </w:r>
          </w:p>
          <w:p w:rsidR="005B56BA" w:rsidRPr="00A87C49" w:rsidRDefault="005B56BA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19,8%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0,5%</w:t>
            </w:r>
          </w:p>
        </w:tc>
      </w:tr>
      <w:tr w:rsidR="005B56BA" w:rsidRPr="00A87C49" w:rsidTr="00F63AA6">
        <w:tc>
          <w:tcPr>
            <w:tcW w:w="307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2.</w:t>
            </w:r>
          </w:p>
        </w:tc>
        <w:tc>
          <w:tcPr>
            <w:tcW w:w="25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Вежливость и компетентность сотрудников, взаимодействующих с заявителем при предоставлении государственных услуг</w:t>
            </w:r>
          </w:p>
        </w:tc>
        <w:tc>
          <w:tcPr>
            <w:tcW w:w="689" w:type="pct"/>
            <w:shd w:val="clear" w:color="auto" w:fill="auto"/>
          </w:tcPr>
          <w:p w:rsidR="00A87C49" w:rsidRPr="00A87C49" w:rsidRDefault="00A87C49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 xml:space="preserve">81% </w:t>
            </w:r>
          </w:p>
          <w:p w:rsidR="005B56BA" w:rsidRPr="00A87C49" w:rsidRDefault="005B56BA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18,6%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0,4%</w:t>
            </w:r>
          </w:p>
        </w:tc>
      </w:tr>
      <w:tr w:rsidR="005B56BA" w:rsidRPr="00A87C49" w:rsidTr="00F63AA6">
        <w:tc>
          <w:tcPr>
            <w:tcW w:w="307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3.</w:t>
            </w:r>
          </w:p>
        </w:tc>
        <w:tc>
          <w:tcPr>
            <w:tcW w:w="25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Комфортность условий в помещении, в котором предоставлены государственные услуги</w:t>
            </w:r>
          </w:p>
        </w:tc>
        <w:tc>
          <w:tcPr>
            <w:tcW w:w="689" w:type="pct"/>
            <w:shd w:val="clear" w:color="auto" w:fill="auto"/>
          </w:tcPr>
          <w:p w:rsidR="00A87C49" w:rsidRPr="00A87C49" w:rsidRDefault="00A87C49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 xml:space="preserve">75,3% </w:t>
            </w:r>
          </w:p>
          <w:p w:rsidR="005B56BA" w:rsidRPr="00A87C49" w:rsidRDefault="005B56BA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23,5%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1,2%</w:t>
            </w:r>
          </w:p>
        </w:tc>
      </w:tr>
      <w:tr w:rsidR="005B56BA" w:rsidRPr="00A87C49" w:rsidTr="00F63AA6">
        <w:tc>
          <w:tcPr>
            <w:tcW w:w="307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4.</w:t>
            </w:r>
          </w:p>
        </w:tc>
        <w:tc>
          <w:tcPr>
            <w:tcW w:w="25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Доступность информации о порядке предоставлении государственных услуг</w:t>
            </w:r>
          </w:p>
        </w:tc>
        <w:tc>
          <w:tcPr>
            <w:tcW w:w="689" w:type="pct"/>
            <w:shd w:val="clear" w:color="auto" w:fill="auto"/>
          </w:tcPr>
          <w:p w:rsidR="005B56BA" w:rsidRPr="00A87C49" w:rsidRDefault="00A87C49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 xml:space="preserve">74,3% </w:t>
            </w:r>
          </w:p>
        </w:tc>
        <w:tc>
          <w:tcPr>
            <w:tcW w:w="47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25%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0,7%</w:t>
            </w:r>
          </w:p>
        </w:tc>
      </w:tr>
      <w:tr w:rsidR="005B56BA" w:rsidRPr="00A87C49" w:rsidTr="00F63AA6">
        <w:tc>
          <w:tcPr>
            <w:tcW w:w="307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5.</w:t>
            </w:r>
          </w:p>
        </w:tc>
        <w:tc>
          <w:tcPr>
            <w:tcW w:w="25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Удовлетворенность информированием о порядке оказания государственных услуг</w:t>
            </w:r>
          </w:p>
        </w:tc>
        <w:tc>
          <w:tcPr>
            <w:tcW w:w="689" w:type="pct"/>
            <w:shd w:val="clear" w:color="auto" w:fill="auto"/>
          </w:tcPr>
          <w:p w:rsidR="005B56BA" w:rsidRPr="00A87C49" w:rsidRDefault="00A87C49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 xml:space="preserve">77,5% </w:t>
            </w:r>
          </w:p>
        </w:tc>
        <w:tc>
          <w:tcPr>
            <w:tcW w:w="47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21,5%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1%</w:t>
            </w:r>
          </w:p>
        </w:tc>
      </w:tr>
      <w:tr w:rsidR="005B56BA" w:rsidRPr="00A87C49" w:rsidTr="00F63AA6">
        <w:tc>
          <w:tcPr>
            <w:tcW w:w="307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6. </w:t>
            </w:r>
          </w:p>
        </w:tc>
        <w:tc>
          <w:tcPr>
            <w:tcW w:w="25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Удовлетворенность результатом получения государственной услуги;</w:t>
            </w:r>
          </w:p>
        </w:tc>
        <w:tc>
          <w:tcPr>
            <w:tcW w:w="689" w:type="pct"/>
            <w:shd w:val="clear" w:color="auto" w:fill="auto"/>
          </w:tcPr>
          <w:p w:rsidR="005B56BA" w:rsidRPr="00A87C49" w:rsidRDefault="00A87C49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 xml:space="preserve">77,7% </w:t>
            </w:r>
          </w:p>
        </w:tc>
        <w:tc>
          <w:tcPr>
            <w:tcW w:w="47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21,7%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10,6%</w:t>
            </w:r>
          </w:p>
        </w:tc>
      </w:tr>
      <w:tr w:rsidR="005B56BA" w:rsidRPr="00A87C49" w:rsidTr="00F63AA6">
        <w:tc>
          <w:tcPr>
            <w:tcW w:w="307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7. </w:t>
            </w:r>
          </w:p>
        </w:tc>
        <w:tc>
          <w:tcPr>
            <w:tcW w:w="2578" w:type="pct"/>
            <w:shd w:val="clear" w:color="auto" w:fill="auto"/>
          </w:tcPr>
          <w:p w:rsidR="005B56BA" w:rsidRPr="00A87C49" w:rsidRDefault="005B56BA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Наличие факторов взимания дополнительной платы за предоставление государственной услуги, кроме случаев, установленных законодательством.</w:t>
            </w:r>
          </w:p>
        </w:tc>
        <w:tc>
          <w:tcPr>
            <w:tcW w:w="689" w:type="pct"/>
            <w:shd w:val="clear" w:color="auto" w:fill="auto"/>
          </w:tcPr>
          <w:p w:rsidR="005B56BA" w:rsidRPr="00A87C49" w:rsidRDefault="00A87C49" w:rsidP="00A87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 xml:space="preserve">76% </w:t>
            </w:r>
          </w:p>
        </w:tc>
        <w:tc>
          <w:tcPr>
            <w:tcW w:w="47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21,8%</w:t>
            </w:r>
          </w:p>
        </w:tc>
        <w:tc>
          <w:tcPr>
            <w:tcW w:w="948" w:type="pct"/>
            <w:shd w:val="clear" w:color="auto" w:fill="auto"/>
          </w:tcPr>
          <w:p w:rsidR="005B56BA" w:rsidRPr="00A87C49" w:rsidRDefault="00A87C49" w:rsidP="00FC1F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C49">
              <w:rPr>
                <w:sz w:val="24"/>
                <w:szCs w:val="24"/>
              </w:rPr>
              <w:t>2,2%</w:t>
            </w:r>
          </w:p>
        </w:tc>
      </w:tr>
    </w:tbl>
    <w:p w:rsidR="00263072" w:rsidRDefault="00263072" w:rsidP="005B56BA">
      <w:pPr>
        <w:autoSpaceDE w:val="0"/>
        <w:autoSpaceDN w:val="0"/>
        <w:adjustRightInd w:val="0"/>
        <w:jc w:val="center"/>
        <w:rPr>
          <w:color w:val="333333"/>
          <w:shd w:val="clear" w:color="auto" w:fill="FFFFFF"/>
        </w:rPr>
      </w:pPr>
    </w:p>
    <w:p w:rsidR="00796021" w:rsidRPr="005B56BA" w:rsidRDefault="005B56BA" w:rsidP="005B56BA">
      <w:pPr>
        <w:autoSpaceDE w:val="0"/>
        <w:autoSpaceDN w:val="0"/>
        <w:adjustRightInd w:val="0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</w:t>
      </w:r>
    </w:p>
    <w:sectPr w:rsidR="00796021" w:rsidRPr="005B56BA" w:rsidSect="0096062C">
      <w:pgSz w:w="11909" w:h="16834" w:code="9"/>
      <w:pgMar w:top="1134" w:right="1134" w:bottom="1134" w:left="1985" w:header="709" w:footer="709" w:gutter="0"/>
      <w:pgNumType w:start="1"/>
      <w:cols w:space="708"/>
      <w:noEndnote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BA"/>
    <w:rsid w:val="001E1D19"/>
    <w:rsid w:val="00263072"/>
    <w:rsid w:val="003F6E77"/>
    <w:rsid w:val="005B56BA"/>
    <w:rsid w:val="00796021"/>
    <w:rsid w:val="00A65B3C"/>
    <w:rsid w:val="00A87C49"/>
    <w:rsid w:val="00E02309"/>
    <w:rsid w:val="00F6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B56BA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5B56BA"/>
    <w:pPr>
      <w:widowControl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Изосимов</dc:creator>
  <cp:lastModifiedBy>Серебрякова</cp:lastModifiedBy>
  <cp:revision>3</cp:revision>
  <dcterms:created xsi:type="dcterms:W3CDTF">2022-12-22T14:06:00Z</dcterms:created>
  <dcterms:modified xsi:type="dcterms:W3CDTF">2022-12-22T14:10:00Z</dcterms:modified>
</cp:coreProperties>
</file>