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noVBand="1" w:noHBand="0" w:firstRow="1" w:lastRow="0" w:firstColumn="1" w:lastColumn="0"/>
      </w:tblPr>
      <w:tblGrid>
        <w:gridCol w:w="4590"/>
        <w:gridCol w:w="4481"/>
      </w:tblGrid>
      <w:tr>
        <w:trPr>
          <w:trHeight w:val="345" w:hRule="atLeast"/>
        </w:trPr>
        <w:tc>
          <w:tcPr>
            <w:tcW w:w="4590" w:type="dxa"/>
            <w:tcBorders/>
          </w:tcPr>
          <w:p>
            <w:pPr>
              <w:pStyle w:val="Style28"/>
              <w:rPr/>
            </w:pPr>
            <w:r>
              <w:rPr/>
            </w:r>
          </w:p>
        </w:tc>
        <w:tc>
          <w:tcPr>
            <w:tcW w:w="4481" w:type="dxa"/>
            <w:tcBorders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УТВЕРЖДЕНО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Министерства культуры, печати и по делам национальностей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Марий Эл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25.11.</w:t>
            </w:r>
            <w:r>
              <w:rPr>
                <w:sz w:val="28"/>
                <w:szCs w:val="28"/>
              </w:rPr>
              <w:t xml:space="preserve"> 2021 № </w:t>
            </w:r>
            <w:r>
              <w:rPr>
                <w:sz w:val="28"/>
                <w:szCs w:val="28"/>
                <w:u w:val="none"/>
              </w:rPr>
              <w:t>259 вр</w:t>
            </w:r>
          </w:p>
        </w:tc>
      </w:tr>
    </w:tbl>
    <w:p>
      <w:pPr>
        <w:pStyle w:val="Style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республиканском конкурсе «Словом против COVID -19»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среди творческих коллективов редакций печатных,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>электронных СМИ и сетевых изданий, освещающих тему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борьбы с новой коронавирусной инфекцией COVID -19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1. Общие положения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Настоящее Положение определяет порядок организации                      и проведения республиканского конкурс</w:t>
      </w:r>
      <w:r>
        <w:rPr>
          <w:b w:val="false"/>
          <w:bCs w:val="false"/>
          <w:color w:val="000000"/>
          <w:sz w:val="28"/>
          <w:szCs w:val="28"/>
        </w:rPr>
        <w:t>а «Словом против COVID -19»</w:t>
      </w:r>
      <w:r>
        <w:rPr>
          <w:b/>
          <w:b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среди творческих коллективов редакций печатных, электронных СМИ         и сетевых изданий, освещающих тему борьбы с новой коронавирусной инфекцией COVID-19</w:t>
      </w:r>
      <w:r>
        <w:rPr>
          <w:b/>
          <w:b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на региональном уровне </w:t>
      </w:r>
      <w:r>
        <w:rPr>
          <w:color w:val="000000"/>
          <w:sz w:val="28"/>
          <w:szCs w:val="28"/>
        </w:rPr>
        <w:t xml:space="preserve">(далее - Конкурс). 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Конкурс проводится в рамках реализации подпрограммы «Поддержка и развитие средств массовой информации и книгоиздания» государственной программы Республики Марий Эл «Государственная национальная политика Республики Марий Эл на 2013 - 2025 годы», утверждённой постановлением Правительства Республики Марий Эл         от 8 октября 2012 г. № 387 «О государственной программе Республики Марий Эл «Государственная национальная политика Республики Марий Эл на 2013 - 2025 годы».</w:t>
      </w:r>
    </w:p>
    <w:p>
      <w:pPr>
        <w:pStyle w:val="Style29"/>
        <w:widowControl w:val="false"/>
        <w:shd w:val="clear" w:fill="FFFFFF"/>
        <w:spacing w:before="0" w:after="0"/>
        <w:ind w:firstLine="708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Организатором Конкурса выступает Министерство культуры, печати и по делам национальностей Республики Марий Эл (далее – Министерство).</w:t>
      </w:r>
    </w:p>
    <w:p>
      <w:pPr>
        <w:pStyle w:val="Style29"/>
        <w:widowControl w:val="false"/>
        <w:shd w:val="clear" w:fill="FFFFF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2. Цели и задачи Конкурса</w:t>
      </w:r>
    </w:p>
    <w:p>
      <w:pPr>
        <w:pStyle w:val="Normal"/>
        <w:widowControl w:val="false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объединение усилий СМИ </w:t>
      </w:r>
      <w:r>
        <w:rPr>
          <w:b w:val="false"/>
          <w:bCs w:val="false"/>
          <w:color w:val="000000"/>
          <w:sz w:val="28"/>
          <w:szCs w:val="28"/>
        </w:rPr>
        <w:t xml:space="preserve">и сетевых изданий </w:t>
      </w:r>
      <w:r>
        <w:rPr>
          <w:color w:val="000000"/>
          <w:sz w:val="28"/>
          <w:szCs w:val="28"/>
        </w:rPr>
        <w:t>в информировании населения Республики Марий Эл о значимости общественного здоровья;</w:t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выделение лучших журналистских практик по освещению </w:t>
      </w:r>
      <w:r>
        <w:rPr>
          <w:rFonts w:cs="Arial"/>
          <w:color w:val="000000"/>
          <w:sz w:val="28"/>
          <w:szCs w:val="28"/>
          <w:shd w:fill="FFFFFF" w:val="clear"/>
        </w:rPr>
        <w:t>работы медиков, волонтеров,</w:t>
      </w:r>
      <w:r>
        <w:rPr>
          <w:rFonts w:cs="Arial"/>
          <w:color w:val="000000"/>
          <w:sz w:val="28"/>
          <w:szCs w:val="28"/>
          <w:highlight w:val="white"/>
        </w:rPr>
        <w:t xml:space="preserve"> сотрудников социальной сферы, </w:t>
      </w:r>
      <w:r>
        <w:rPr>
          <w:rFonts w:cs="Arial"/>
          <w:color w:val="000000"/>
          <w:sz w:val="28"/>
          <w:szCs w:val="28"/>
          <w:shd w:fill="FFFFFF" w:val="clear"/>
        </w:rPr>
        <w:t xml:space="preserve">мер </w:t>
      </w:r>
      <w:r>
        <w:rPr>
          <w:rFonts w:cs="Arial"/>
          <w:b w:val="false"/>
          <w:bCs w:val="false"/>
          <w:color w:val="000000"/>
          <w:sz w:val="28"/>
          <w:szCs w:val="28"/>
          <w:highlight w:val="white"/>
        </w:rPr>
        <w:t xml:space="preserve">профилактики распространения новой коронавирусной инфекции COVID-19,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</w:rPr>
        <w:t xml:space="preserve">преодоления последствий заражения, </w:t>
      </w:r>
      <w:r>
        <w:rPr>
          <w:rFonts w:cs="Arial"/>
          <w:b w:val="false"/>
          <w:bCs w:val="false"/>
          <w:color w:val="000000"/>
          <w:sz w:val="28"/>
          <w:szCs w:val="28"/>
          <w:highlight w:val="white"/>
        </w:rPr>
        <w:t xml:space="preserve">государственной поддержки населения, </w:t>
      </w:r>
      <w:r>
        <w:rPr>
          <w:rFonts w:cs="Arial"/>
          <w:b w:val="false"/>
          <w:bCs w:val="false"/>
          <w:color w:val="000000"/>
          <w:sz w:val="28"/>
          <w:szCs w:val="28"/>
          <w:shd w:fill="FFFFFF" w:val="clear"/>
        </w:rPr>
        <w:t>экономики региона в целом.</w:t>
      </w:r>
    </w:p>
    <w:p>
      <w:pPr>
        <w:pStyle w:val="Normal"/>
        <w:widowControl w:val="false"/>
        <w:ind w:firstLine="708"/>
        <w:jc w:val="both"/>
        <w:rPr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  <w:t>Задачи</w:t>
      </w:r>
      <w:r>
        <w:rPr>
          <w:b w:val="false"/>
          <w:bCs w:val="false"/>
          <w:color w:val="000000"/>
          <w:sz w:val="28"/>
          <w:szCs w:val="28"/>
          <w:u w:val="none"/>
        </w:rPr>
        <w:t>: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>выстраивание эффективных коммуникаций со СМИ и сетевыми изданиями;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>повышение мотивации редакций СМИ и сетевых изданий                    к всестороннему освещению темы борьбы с новой коронавирусной инфекцией COVID -19;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>популяризация образцов журналистского творчества по заявленной теме Конкурса;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 xml:space="preserve">повышение профессионального уровня журналистов,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>формирование социально ответственной позиции.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  <w:lang w:val="en-US"/>
        </w:rPr>
        <w:t>3. </w:t>
      </w:r>
      <w:r>
        <w:rPr>
          <w:b/>
          <w:color w:val="000000" w:themeColor="text1"/>
          <w:sz w:val="28"/>
          <w:szCs w:val="28"/>
          <w:u w:val="single"/>
        </w:rPr>
        <w:t>Оргкомитет Конкурса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Для рассмотрения конкурсных работ, оценки конкурсных материалов и подведения итогов Конкурса создается Оргкомитет, в состав которого входят председатель, секретарь и члены Оргкомитета.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Состав Оргкомитета утверждается приказом Министерства.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Формат проведения голосования членов Оргкомитета – заочный.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Принятые решения Оргкомитета оформляются протоколом.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4. Номинации Конкурса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>Основные номинации:</w:t>
      </w:r>
    </w:p>
    <w:p>
      <w:pPr>
        <w:pStyle w:val="Normal"/>
        <w:widowControl w:val="false"/>
        <w:ind w:firstLine="708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>1) «Лучший творческий коллектив редакции телевидения»;</w:t>
      </w:r>
    </w:p>
    <w:p>
      <w:pPr>
        <w:pStyle w:val="Normal"/>
        <w:widowControl w:val="false"/>
        <w:ind w:firstLine="708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>2) «Лучший творческий коллектив редакции радио»;</w:t>
      </w:r>
    </w:p>
    <w:p>
      <w:pPr>
        <w:pStyle w:val="Normal"/>
        <w:widowControl w:val="false"/>
        <w:ind w:firstLine="708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>3) «Лучший творческий коллектив редакции республиканской газеты»;</w:t>
      </w:r>
    </w:p>
    <w:p>
      <w:pPr>
        <w:pStyle w:val="Normal"/>
        <w:widowControl w:val="false"/>
        <w:ind w:firstLine="708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>4) «Лучший творческий коллектив редакции районной (городской) газеты»;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>5) «Лучший творческий коллектив редакции сетевого издания».</w:t>
      </w:r>
    </w:p>
    <w:p>
      <w:pPr>
        <w:pStyle w:val="Normal"/>
        <w:widowControl w:val="false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Специальная номинация: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«За лучшую журналистскую практику, сопряженную с риском для здоровья и жизни (о работе в «красной зоне»)».</w:t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5. Участники и условия участия в Конкурсе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Участниками Конкурса являются зарегистрированные </w:t>
      </w:r>
      <w:r>
        <w:rPr>
          <w:b w:val="false"/>
          <w:bCs w:val="false"/>
          <w:color w:val="000000"/>
          <w:sz w:val="28"/>
          <w:szCs w:val="28"/>
        </w:rPr>
        <w:t>печатные, электронные СМИ и сетевые издания,</w:t>
      </w:r>
      <w:r>
        <w:rPr>
          <w:color w:val="000000"/>
          <w:sz w:val="28"/>
          <w:szCs w:val="28"/>
        </w:rPr>
        <w:t xml:space="preserve"> чьи материалы были опубликованы (транслированы) в период </w:t>
      </w:r>
      <w:r>
        <w:rPr>
          <w:b w:val="false"/>
          <w:bCs w:val="false"/>
          <w:color w:val="000000"/>
          <w:sz w:val="28"/>
          <w:szCs w:val="28"/>
        </w:rPr>
        <w:t>с 17 марта 2020 года по 17 ноября 2021 года (включительно).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>Основанием для участия в Конкурсе являются представленные            в Оргкомитет Конкурса заявка и конкурсные работы. Форма заявки -           в приложении к настоящему Положению.</w:t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6. Требования к конкурсным работам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8"/>
        <w:jc w:val="both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 xml:space="preserve">Количество направляемых для участия в Конкурсе материалов          от редакций печатных, электронных СМИ и сетевых изданий - пять.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8"/>
        <w:jc w:val="both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 xml:space="preserve">Хронометраж телевизионного и аудиоматериала должен составлять не более 20 минут.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8"/>
        <w:jc w:val="both"/>
        <w:rPr>
          <w:color w:val="000000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Объем опубликованного материала в печатном и сетевом издании должен составлять не менее 4 000 печатных знаков с пробелами.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Заявке участника Конкурса необходимо указать название, автора материала, дату и время выхода в эфир с краткой аннотацией.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Для телевизионных и радиопередач требуется эфирная справка         на бланке организации.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Язык конкурсных работ - русский и марийский.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Члены Оргкомитета Конкурса не могут принимать участие                   в Конкурсе.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color w:val="000000"/>
        </w:rPr>
      </w:pPr>
      <w:r>
        <w:rPr>
          <w:color w:val="000000"/>
          <w:sz w:val="28"/>
          <w:szCs w:val="28"/>
        </w:rPr>
        <w:t>Поступившие на Конкурс материалы оцениваются по следующим критериям: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color w:val="000000"/>
        </w:rPr>
      </w:pPr>
      <w:r>
        <w:rPr>
          <w:color w:val="000000"/>
          <w:sz w:val="28"/>
          <w:szCs w:val="28"/>
        </w:rPr>
        <w:t>полное и яркое воплощение в материале общей темы Конкурса;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color w:val="000000"/>
        </w:rPr>
      </w:pPr>
      <w:r>
        <w:rPr>
          <w:color w:val="000000"/>
          <w:sz w:val="28"/>
          <w:szCs w:val="28"/>
        </w:rPr>
        <w:t>профессиональное мастерство;</w:t>
      </w:r>
    </w:p>
    <w:p>
      <w:pPr>
        <w:pStyle w:val="Normal"/>
        <w:ind w:firstLine="708"/>
        <w:rPr>
          <w:color w:val="000000"/>
        </w:rPr>
      </w:pPr>
      <w:r>
        <w:rPr>
          <w:color w:val="000000"/>
          <w:sz w:val="28"/>
          <w:szCs w:val="28"/>
        </w:rPr>
        <w:t>оригинальность в реализации идеи, творческого сюжета;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аргументированность и объективность в раскрытии содержания;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точность и доходчивость языка и стиля изложения.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Работы, в которых присутствует ненормативная лексика, призывы      к экстремизму, пропаганда насилия и жестокости, иные нарушения законодательства Российской Федерации на Конкурс не принимаются.</w:t>
      </w:r>
    </w:p>
    <w:p>
      <w:pPr>
        <w:pStyle w:val="Normal"/>
        <w:spacing w:lineRule="auto" w:line="240" w:before="0" w:after="0"/>
        <w:ind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Конкурсные материалы не должны содержать рекламу.</w:t>
      </w:r>
    </w:p>
    <w:p>
      <w:pPr>
        <w:pStyle w:val="Normal"/>
        <w:spacing w:lineRule="auto" w:line="240" w:before="0" w:after="0"/>
        <w:ind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Оргкомитет Конкурса не указывает авторам причину, по которой работа не была допущена к Конкурсу.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/>
          <w:bCs/>
          <w:iCs/>
          <w:color w:val="000000"/>
          <w:sz w:val="28"/>
          <w:szCs w:val="28"/>
          <w:u w:val="single"/>
        </w:rPr>
        <w:t>7. Подведение итогов Конкурса</w:t>
      </w:r>
    </w:p>
    <w:p>
      <w:pPr>
        <w:pStyle w:val="Normal"/>
        <w:widowControl w:val="false"/>
        <w:ind w:firstLine="708"/>
        <w:jc w:val="both"/>
        <w:rPr/>
      </w:pPr>
      <w:r>
        <w:rPr>
          <w:iCs/>
          <w:color w:val="000000"/>
          <w:sz w:val="28"/>
          <w:szCs w:val="28"/>
        </w:rPr>
        <w:t>Заявки и конкурсные работы принимаются в электронном виде                      и направляются</w:t>
      </w:r>
      <w:r>
        <w:rPr>
          <w:color w:val="000000"/>
          <w:sz w:val="28"/>
          <w:szCs w:val="28"/>
        </w:rPr>
        <w:t xml:space="preserve"> до </w:t>
      </w:r>
      <w:r>
        <w:rPr>
          <w:b/>
          <w:bCs/>
          <w:color w:val="000000"/>
          <w:sz w:val="28"/>
          <w:szCs w:val="28"/>
        </w:rPr>
        <w:t>6 декабря 2021 г.</w:t>
      </w: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Оргкомитет Конкурса по адресу: </w:t>
      </w:r>
      <w:hyperlink r:id="rId2">
        <w:r>
          <w:rPr>
            <w:color w:val="000000"/>
            <w:sz w:val="28"/>
            <w:szCs w:val="28"/>
            <w:lang w:val="en-US"/>
          </w:rPr>
          <w:t>upmk</w:t>
        </w:r>
        <w:r>
          <w:rPr>
            <w:color w:val="000000"/>
            <w:sz w:val="28"/>
            <w:szCs w:val="28"/>
          </w:rPr>
          <w:t>_12@</w:t>
        </w:r>
        <w:r>
          <w:rPr>
            <w:color w:val="000000"/>
            <w:sz w:val="28"/>
            <w:szCs w:val="28"/>
            <w:lang w:val="en-US"/>
          </w:rPr>
          <w:t>mail</w:t>
        </w:r>
        <w:r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 w:val="false"/>
          <w:color w:val="000000"/>
          <w:sz w:val="28"/>
          <w:szCs w:val="28"/>
        </w:rPr>
        <w:t xml:space="preserve">Справки по телефону: 8(8362) 45-16-67. Контакт: Афлятунова Вероника Юрьевна, консультант отдела печати и массовых коммуникаций Министерства. </w:t>
      </w:r>
    </w:p>
    <w:p>
      <w:pPr>
        <w:pStyle w:val="Style26"/>
        <w:ind w:firstLine="708"/>
        <w:jc w:val="both"/>
        <w:rPr>
          <w:color w:val="000000"/>
        </w:rPr>
      </w:pPr>
      <w:r>
        <w:rPr>
          <w:b w:val="false"/>
          <w:color w:val="000000"/>
          <w:sz w:val="28"/>
          <w:szCs w:val="28"/>
        </w:rPr>
        <w:t>Положение и форма заявки на участие в Конкурсе размещены           на сайте Министерства в разделе «Конкурсы».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каждой номинации определяется один победитель - </w:t>
      </w:r>
      <w:r>
        <w:rPr>
          <w:b w:val="false"/>
          <w:bCs w:val="false"/>
          <w:color w:val="000000"/>
          <w:sz w:val="28"/>
          <w:szCs w:val="28"/>
        </w:rPr>
        <w:t>творческий коллектив редакции печатного, электронного СМИ и сетевого издания</w:t>
      </w:r>
      <w:r>
        <w:rPr>
          <w:color w:val="000000"/>
          <w:sz w:val="28"/>
          <w:szCs w:val="28"/>
        </w:rPr>
        <w:t>, который награждается денежной премией в размере 20 000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рублей. Денежное поощрение по специальной номинации составляет               15 000 рублей.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Default"/>
        <w:jc w:val="right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8"/>
          <w:szCs w:val="28"/>
        </w:rPr>
        <w:t>Приложение</w:t>
      </w:r>
    </w:p>
    <w:p>
      <w:pPr>
        <w:pStyle w:val="Default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к Положению </w:t>
      </w:r>
      <w:r>
        <w:rPr>
          <w:color w:val="000000"/>
          <w:sz w:val="28"/>
          <w:szCs w:val="28"/>
        </w:rPr>
        <w:t xml:space="preserve">о Конкурсе </w:t>
      </w:r>
    </w:p>
    <w:p>
      <w:pPr>
        <w:pStyle w:val="Defaul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ЗАЯВКА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>участника</w:t>
      </w:r>
      <w:bookmarkStart w:id="0" w:name="_GoBack"/>
      <w:bookmarkEnd w:id="0"/>
      <w:r>
        <w:rPr>
          <w:b w:val="false"/>
          <w:bCs w:val="false"/>
          <w:color w:val="000000"/>
          <w:sz w:val="28"/>
          <w:szCs w:val="28"/>
        </w:rPr>
        <w:t xml:space="preserve"> республиканского конкурса «Словом против COVID-19» </w:t>
      </w:r>
    </w:p>
    <w:p>
      <w:pPr>
        <w:pStyle w:val="Normal"/>
        <w:widowControl w:val="false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среди творческих коллективов редакций печатных, электронных</w:t>
        <w:br/>
        <w:t xml:space="preserve">СМИ и сетевых изданий, освещающих тему </w:t>
      </w:r>
      <w:r>
        <w:rPr>
          <w:b w:val="false"/>
          <w:bCs w:val="false"/>
          <w:color w:val="000000"/>
          <w:sz w:val="28"/>
          <w:szCs w:val="28"/>
        </w:rPr>
        <w:t>борьбы с новой коронавирусной инфекцией COVID-19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Default"/>
        <w:rPr>
          <w:color w:val="000000"/>
        </w:rPr>
      </w:pPr>
      <w:r>
        <w:rPr>
          <w:bCs/>
          <w:iCs/>
          <w:color w:val="000000"/>
          <w:sz w:val="28"/>
          <w:szCs w:val="28"/>
        </w:rPr>
        <w:t>(на бланке СМИ)</w:t>
      </w:r>
    </w:p>
    <w:p>
      <w:pPr>
        <w:pStyle w:val="Defaul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Редакция (название газеты/ теле/ радиокомпании)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Номинация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Автор/ авторы (Ф.И.О.), должность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Даты опубликования, транслирования материалов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Аннотации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Контактные данные: почтовый адрес, телефон, е-mail.</w:t>
      </w:r>
    </w:p>
    <w:p>
      <w:pPr>
        <w:pStyle w:val="Normal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</w:r>
    </w:p>
    <w:p>
      <w:pPr>
        <w:pStyle w:val="Normal"/>
        <w:jc w:val="both"/>
        <w:rPr>
          <w:bCs/>
          <w:i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</w:rPr>
      </w:pPr>
      <w:r>
        <w:rPr>
          <w:bCs/>
          <w:i w:val="false"/>
          <w:iCs w:val="false"/>
          <w:color w:val="000000"/>
          <w:sz w:val="28"/>
          <w:szCs w:val="28"/>
        </w:rPr>
        <w:t xml:space="preserve">Приложение к заявке: </w:t>
      </w:r>
    </w:p>
    <w:p>
      <w:pPr>
        <w:pStyle w:val="Normal"/>
        <w:jc w:val="both"/>
        <w:rPr>
          <w:color w:val="000000"/>
        </w:rPr>
      </w:pPr>
      <w:r>
        <w:rPr>
          <w:rFonts w:cs="Times New Roman"/>
          <w:i w:val="false"/>
          <w:iCs w:val="false"/>
          <w:color w:val="000000"/>
          <w:sz w:val="28"/>
          <w:szCs w:val="28"/>
        </w:rPr>
        <w:t xml:space="preserve">тексты публикаций в формате doc, docx; макеты опубликованных материалов в формате pdf; видеофайл в формате avi, mp4 (не более 20 МБ), аудиофайл в формате mp3, либо ссылка на файл в облачном сервисе (Облако </w:t>
      </w:r>
      <w:r>
        <w:rPr>
          <w:rFonts w:cs="Times New Roman"/>
          <w:i w:val="false"/>
          <w:iCs w:val="false"/>
          <w:color w:val="000000"/>
          <w:sz w:val="28"/>
          <w:szCs w:val="28"/>
          <w:lang w:val="en-US"/>
        </w:rPr>
        <w:t>Mail</w:t>
      </w:r>
      <w:r>
        <w:rPr>
          <w:rFonts w:cs="Times New Roman"/>
          <w:i w:val="false"/>
          <w:iCs w:val="false"/>
          <w:color w:val="000000"/>
          <w:sz w:val="28"/>
          <w:szCs w:val="28"/>
        </w:rPr>
        <w:t>.</w:t>
      </w:r>
      <w:r>
        <w:rPr>
          <w:rFonts w:cs="Times New Roman"/>
          <w:i w:val="false"/>
          <w:iCs w:val="false"/>
          <w:color w:val="000000"/>
          <w:sz w:val="28"/>
          <w:szCs w:val="28"/>
          <w:lang w:val="en-US"/>
        </w:rPr>
        <w:t>Ru</w:t>
      </w:r>
      <w:r>
        <w:rPr>
          <w:rFonts w:cs="Times New Roman"/>
          <w:i w:val="false"/>
          <w:iCs w:val="false"/>
          <w:color w:val="000000"/>
          <w:sz w:val="28"/>
          <w:szCs w:val="28"/>
        </w:rPr>
        <w:t xml:space="preserve">, Яндекс.Диск, </w:t>
      </w:r>
      <w:r>
        <w:rPr>
          <w:rFonts w:cs="Times New Roman"/>
          <w:i w:val="false"/>
          <w:iCs w:val="false"/>
          <w:color w:val="000000"/>
          <w:sz w:val="28"/>
          <w:szCs w:val="28"/>
          <w:lang w:val="en-US"/>
        </w:rPr>
        <w:t>Google</w:t>
      </w:r>
      <w:r>
        <w:rPr>
          <w:rFonts w:cs="Times New Roman"/>
          <w:i w:val="false"/>
          <w:iCs w:val="false"/>
          <w:color w:val="000000"/>
          <w:sz w:val="28"/>
          <w:szCs w:val="28"/>
        </w:rPr>
        <w:t xml:space="preserve"> Диск).</w:t>
      </w:r>
    </w:p>
    <w:p>
      <w:pPr>
        <w:pStyle w:val="Default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Default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Default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Default"/>
        <w:rPr>
          <w:color w:val="000000"/>
        </w:rPr>
      </w:pPr>
      <w:r>
        <w:rPr>
          <w:color w:val="000000"/>
          <w:sz w:val="28"/>
          <w:szCs w:val="28"/>
        </w:rPr>
        <w:t xml:space="preserve">Руководитель СМИ/ Автор                                                          </w:t>
      </w:r>
      <w:r>
        <w:rPr>
          <w:iCs/>
          <w:color w:val="000000"/>
          <w:sz w:val="28"/>
          <w:szCs w:val="28"/>
        </w:rPr>
        <w:t>Подпись, дата, печать</w:t>
      </w:r>
    </w:p>
    <w:sectPr>
      <w:footerReference w:type="default" r:id="rId3"/>
      <w:footerReference w:type="first" r:id="rId4"/>
      <w:type w:val="nextPage"/>
      <w:pgSz w:w="12240" w:h="15840"/>
      <w:pgMar w:left="1985" w:right="1134" w:header="0" w:top="907" w:footer="567" w:bottom="139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4b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uiPriority w:val="99"/>
    <w:qFormat/>
    <w:rsid w:val="00324b63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50cc2"/>
    <w:rPr>
      <w:rFonts w:cs="Times New Roman"/>
    </w:rPr>
  </w:style>
  <w:style w:type="character" w:styleId="Style14" w:customStyle="1">
    <w:name w:val="Интернет-ссылка"/>
    <w:basedOn w:val="DefaultParagraphFont"/>
    <w:rsid w:val="004c092a"/>
    <w:rPr>
      <w:color w:val="0000FF"/>
      <w:u w:val="single"/>
    </w:rPr>
  </w:style>
  <w:style w:type="character" w:styleId="Style15" w:customStyle="1">
    <w:name w:val="Название Знак"/>
    <w:basedOn w:val="DefaultParagraphFont"/>
    <w:qFormat/>
    <w:rsid w:val="004c092a"/>
    <w:rPr>
      <w:b/>
      <w:sz w:val="24"/>
    </w:rPr>
  </w:style>
  <w:style w:type="character" w:styleId="Strong">
    <w:name w:val="Strong"/>
    <w:basedOn w:val="DefaultParagraphFont"/>
    <w:qFormat/>
    <w:rsid w:val="00bc4f26"/>
    <w:rPr>
      <w:b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50504e"/>
    <w:rPr>
      <w:sz w:val="24"/>
      <w:szCs w:val="24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924a3f"/>
    <w:rPr>
      <w:rFonts w:ascii="Tahoma" w:hAnsi="Tahoma" w:cs="Tahoma"/>
      <w:sz w:val="16"/>
      <w:szCs w:val="16"/>
    </w:rPr>
  </w:style>
  <w:style w:type="character" w:styleId="Style18" w:customStyle="1">
    <w:name w:val="Посещённая гиперссылка"/>
    <w:basedOn w:val="DefaultParagraphFont"/>
    <w:uiPriority w:val="99"/>
    <w:semiHidden/>
    <w:unhideWhenUsed/>
    <w:rsid w:val="00dd33cc"/>
    <w:rPr>
      <w:color w:val="800080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uiPriority w:val="99"/>
    <w:rsid w:val="00b50c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Title"/>
    <w:basedOn w:val="Normal"/>
    <w:qFormat/>
    <w:rsid w:val="004c092a"/>
    <w:pPr>
      <w:jc w:val="center"/>
    </w:pPr>
    <w:rPr>
      <w:b/>
      <w:szCs w:val="20"/>
    </w:rPr>
  </w:style>
  <w:style w:type="paragraph" w:styleId="Style27">
    <w:name w:val="Header"/>
    <w:basedOn w:val="Normal"/>
    <w:uiPriority w:val="99"/>
    <w:unhideWhenUsed/>
    <w:rsid w:val="005050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6108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924a3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2a7"/>
    <w:pPr>
      <w:ind w:left="708" w:hanging="0"/>
    </w:pPr>
    <w:rPr/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0e019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pmk_12@mail.ru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BED5-CC19-447F-896E-24C025CD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Application>LibreOffice/6.4.6.2$Linux_X86_64 LibreOffice_project/40$Build-2</Application>
  <Pages>5</Pages>
  <Words>773</Words>
  <Characters>5349</Characters>
  <CharactersWithSpaces>6284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2020-03-30T08:55:00Z</dcterms:created>
  <dc:creator>AIGagarkin</dc:creator>
  <dc:description/>
  <dc:language>ru-RU</dc:language>
  <cp:lastModifiedBy/>
  <cp:lastPrinted>2021-11-23T14:37:15Z</cp:lastPrinted>
  <dcterms:modified xsi:type="dcterms:W3CDTF">2021-11-25T11:33:52Z</dcterms:modified>
  <cp:revision>162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