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noVBand="1" w:noHBand="0" w:firstRow="1" w:lastRow="0" w:firstColumn="1" w:lastColumn="0"/>
      </w:tblPr>
      <w:tblGrid>
        <w:gridCol w:w="4590"/>
        <w:gridCol w:w="4481"/>
      </w:tblGrid>
      <w:tr>
        <w:trPr>
          <w:trHeight w:val="345" w:hRule="atLeast"/>
        </w:trPr>
        <w:tc>
          <w:tcPr>
            <w:tcW w:w="4590" w:type="dxa"/>
            <w:tcBorders/>
          </w:tcPr>
          <w:p>
            <w:pPr>
              <w:pStyle w:val="Style29"/>
              <w:rPr/>
            </w:pPr>
            <w:r>
              <w:rPr/>
            </w:r>
          </w:p>
        </w:tc>
        <w:tc>
          <w:tcPr>
            <w:tcW w:w="4481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культуры, печати и по делам национальностей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</w:t>
            </w:r>
            <w:r>
              <w:rPr>
                <w:sz w:val="28"/>
                <w:szCs w:val="28"/>
                <w:u w:val="single"/>
              </w:rPr>
              <w:t>17 сентября</w:t>
            </w:r>
            <w:r>
              <w:rPr>
                <w:sz w:val="28"/>
                <w:szCs w:val="28"/>
                <w:u w:val="none"/>
              </w:rPr>
              <w:t>_</w:t>
            </w:r>
            <w:r>
              <w:rPr>
                <w:sz w:val="28"/>
                <w:szCs w:val="28"/>
              </w:rPr>
              <w:t xml:space="preserve"> 2021 г. № _</w:t>
            </w:r>
            <w:r>
              <w:rPr>
                <w:sz w:val="28"/>
                <w:szCs w:val="28"/>
                <w:u w:val="single"/>
              </w:rPr>
              <w:t>197 вр</w:t>
            </w:r>
            <w:r>
              <w:rPr>
                <w:sz w:val="28"/>
                <w:szCs w:val="28"/>
                <w:u w:val="none"/>
              </w:rPr>
              <w:t>_</w:t>
            </w:r>
          </w:p>
        </w:tc>
      </w:tr>
    </w:tbl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республиканском конкурсе журналистов, посвященном</w:t>
        <w:br/>
        <w:t>Году науки и технологий в России</w:t>
      </w:r>
    </w:p>
    <w:p>
      <w:pPr>
        <w:pStyle w:val="Normal"/>
        <w:widowControl w:val="fals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1. Общие положения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                     и проведения республиканского конкурс</w:t>
      </w:r>
      <w:r>
        <w:rPr>
          <w:b w:val="false"/>
          <w:bCs w:val="false"/>
          <w:color w:val="000000"/>
          <w:sz w:val="28"/>
          <w:szCs w:val="28"/>
        </w:rPr>
        <w:t>а для журналистов, посвященного Году науки и технологий в России, объявленному в 2021 году, на лучше</w:t>
      </w:r>
      <w:r>
        <w:rPr>
          <w:color w:val="000000"/>
          <w:sz w:val="28"/>
          <w:szCs w:val="28"/>
        </w:rPr>
        <w:t xml:space="preserve">е освещение в средствах массовой информации темы передовых достижений в областях отечественной науки и современных технологий (далее - Конкурс).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Конкурс проводится в рамках реализации подпрограммы «Поддержка и развитие средств массовой информации и книгоиздания» государственной программы Республики Марий Эл «Государственная национальная политика Республики Марий Эл на 2013 - 2025 годы», утверждённой постановлением Правительства Республики Марий Эл         от 8 октября 2012 г. № 387 «О государственной программе Республики Марий Эл «Государственная национальная политика Республики Марий Эл на 2013 - 2025 годы».</w:t>
      </w:r>
    </w:p>
    <w:p>
      <w:pPr>
        <w:pStyle w:val="Style30"/>
        <w:widowControl w:val="false"/>
        <w:shd w:val="clear" w:fill="FFFFFF"/>
        <w:spacing w:before="0" w:after="0"/>
        <w:ind w:firstLine="708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>Организатором Конкурса выступает Министерство культуры, печати и по делам национальностей Республики Марий Эл (далее – Министерство).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2. Цели и задачи Конкурса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Цели: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популяризация науки и современных технологий как областей человеческой деятельности, направленных на выработку и систематизацию объективных знаний о действительности;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продвижение отечественных научных разработок динамично развивающегося региона.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Задачи:</w:t>
      </w:r>
    </w:p>
    <w:p>
      <w:pPr>
        <w:sectPr>
          <w:footerReference w:type="default" r:id="rId2"/>
          <w:type w:val="oddPage"/>
          <w:pgSz w:w="12240" w:h="15840"/>
          <w:pgMar w:left="1985" w:right="1134" w:header="0" w:top="907" w:footer="567" w:bottom="1395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повышение профессионального уровня журналистов, освещающих 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тему научных достижений, развития и применения высоких технологий;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формирование у журналистов социально ответственной позиции, направленной на защиту научных интересов («интеллектуальной собственности») страны;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совершенствование прогрессивных форм создания и распространения материалов, популяризирующих научные достижения.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/>
          <w:color w:val="000000"/>
          <w:sz w:val="28"/>
          <w:szCs w:val="28"/>
          <w:u w:val="single"/>
          <w:lang w:val="en-US"/>
        </w:rPr>
        <w:t>3. </w:t>
      </w:r>
      <w:r>
        <w:rPr>
          <w:b/>
          <w:color w:val="000000" w:themeColor="text1"/>
          <w:sz w:val="28"/>
          <w:szCs w:val="28"/>
          <w:u w:val="single"/>
        </w:rPr>
        <w:t>Оргкомитет Конкурса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рассмотрения конкурсных работ, оценки конкурсных материалов и подведения итогов Конкурса создается Оргкомитет, в состав которого входят председатель, секретарь и члены Оргкомитета.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 Оргкомитета утверждается приказом Министерства.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Формат проведения голосования членов Оргкомитета – заочный.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Принятые решения Оргкомитета оформляются протоколом.</w:t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t>4. Номинации Конкурса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Конкурс проводится среди электронных и печатных </w:t>
      </w:r>
      <w:r>
        <w:rPr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редств массовой информации (телевидение, радио, газеты) по следующим номинациям: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1) </w:t>
      </w:r>
      <w:r>
        <w:rPr>
          <w:b/>
          <w:color w:val="000000"/>
          <w:sz w:val="28"/>
          <w:szCs w:val="28"/>
        </w:rPr>
        <w:t xml:space="preserve">«Быть ученым </w:t>
      </w:r>
      <w:r>
        <w:rPr>
          <w:b w:val="false"/>
          <w:bCs w:val="false"/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 xml:space="preserve">это почетно!» </w:t>
      </w:r>
      <w:r>
        <w:rPr>
          <w:b w:val="false"/>
          <w:bCs w:val="false"/>
          <w:color w:val="000000"/>
          <w:sz w:val="28"/>
          <w:szCs w:val="28"/>
        </w:rPr>
        <w:t>(материалы 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выдающихся деятелях науки Республики Марий Эл);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2) </w:t>
      </w:r>
      <w:r>
        <w:rPr>
          <w:b/>
          <w:color w:val="000000"/>
          <w:sz w:val="28"/>
          <w:szCs w:val="28"/>
        </w:rPr>
        <w:t xml:space="preserve">«Космос становится ближе» </w:t>
      </w:r>
      <w:r>
        <w:rPr>
          <w:b/>
          <w:bCs/>
          <w:color w:val="000000"/>
          <w:sz w:val="28"/>
          <w:szCs w:val="28"/>
        </w:rPr>
        <w:t>(</w:t>
      </w:r>
      <w:r>
        <w:rPr>
          <w:b w:val="false"/>
          <w:bCs w:val="false"/>
          <w:color w:val="000000"/>
          <w:sz w:val="28"/>
          <w:szCs w:val="28"/>
        </w:rPr>
        <w:t>материалы о достижениях в области космических технологий; литературные тексты жанра фантастики, отражающие действительность в преувеличенном или сверхъестественном виде);</w:t>
      </w:r>
    </w:p>
    <w:p>
      <w:pPr>
        <w:pStyle w:val="Normal"/>
        <w:widowControl w:val="false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3) </w:t>
      </w:r>
      <w:r>
        <w:rPr>
          <w:b/>
          <w:color w:val="000000"/>
          <w:sz w:val="28"/>
          <w:szCs w:val="28"/>
        </w:rPr>
        <w:t xml:space="preserve">«Наука и жизнь» </w:t>
      </w:r>
      <w:r>
        <w:rPr>
          <w:b w:val="false"/>
          <w:bCs w:val="false"/>
          <w:color w:val="000000"/>
          <w:sz w:val="28"/>
          <w:szCs w:val="28"/>
        </w:rPr>
        <w:t>(примеры внедрения перспективных разработок, новаторских проектов в областях науки, техники, сельского хозяйства, машиностроения и др, существенно повлиявших на жизнь республики);</w:t>
      </w:r>
    </w:p>
    <w:p>
      <w:pPr>
        <w:pStyle w:val="Normal"/>
        <w:widowControl w:val="false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>
        <w:rPr>
          <w:b/>
          <w:bCs/>
          <w:color w:val="000000"/>
          <w:sz w:val="28"/>
          <w:szCs w:val="28"/>
        </w:rPr>
        <w:t>«Науки юношей питают...»</w:t>
      </w:r>
      <w:r>
        <w:rPr>
          <w:color w:val="000000"/>
          <w:sz w:val="28"/>
          <w:szCs w:val="28"/>
        </w:rPr>
        <w:t xml:space="preserve"> (примеры достижений в областях науки и высоких технологий, продемонстрированные представителями подрастающего поколения).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5. Участники и условия участия в Конкурсе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зарегистрированные электронные (телевидение и радио учитываются вместе) и печатные средства массовой информации, также авторы (авторские коллективы), чьи материалы размещены в средствах массовой информации </w:t>
      </w:r>
      <w:r>
        <w:rPr>
          <w:b/>
          <w:bCs/>
          <w:sz w:val="28"/>
          <w:szCs w:val="28"/>
        </w:rPr>
        <w:t>с 10 сентября 2020 года      по 10 сентября 2021 года (включительно).</w:t>
      </w:r>
    </w:p>
    <w:p>
      <w:pPr>
        <w:sectPr>
          <w:headerReference w:type="default" r:id="rId3"/>
          <w:footerReference w:type="default" r:id="rId4"/>
          <w:type w:val="oddPage"/>
          <w:pgSz w:w="12240" w:h="15840"/>
          <w:pgMar w:left="1985" w:right="1134" w:header="907" w:top="1190" w:footer="567" w:bottom="1395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 xml:space="preserve">Основанием для участия в Конкурсе являются представленные            в Оргкомитет Конкурса заявка и конкурсные работы. Форма заявки -            </w:t>
      </w:r>
    </w:p>
    <w:p>
      <w:pPr>
        <w:pStyle w:val="Normal"/>
        <w:widowControl w:val="false"/>
        <w:ind w:firstLine="708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в приложении к настоящему Положению.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6. Требования к конкурсным работам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Телевидение - видеозаписи с материалами любого жанра по тематике Конкурса в количестве не более трех по каждой из номинаций с указанием названия, автора, даты и времени выхода в эфир материала и краткой аннотацией. Хронометраж видеозаписи - не более 20 минут.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Радио - аудиозаписи с материалами любого жанра по тематике Конкурса в количестве не более трех по каждой из номинаций, с указанием названия, авторов, даты и времени выхода и краткой аннотацией. Хронометраж аудиозаписи - не более 20 минут.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Газеты и журналы - не более 5 номеров с указанием номинации (для редакции в целом) и количества отпечатанных экземпляров; для отдельных авторов - не более трех материалов в каждой из выбранных номинаций.</w:t>
      </w:r>
    </w:p>
    <w:p>
      <w:pPr>
        <w:pStyle w:val="Normal"/>
        <w:tabs>
          <w:tab w:val="clear" w:pos="708"/>
          <w:tab w:val="left" w:pos="1134" w:leader="none"/>
        </w:tabs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Объем рассказа не должен превышать </w:t>
      </w:r>
      <w:r>
        <w:rPr>
          <w:color w:val="000000" w:themeColor="text1"/>
          <w:sz w:val="28"/>
          <w:szCs w:val="28"/>
        </w:rPr>
        <w:t>20 000</w:t>
      </w:r>
      <w:r>
        <w:rPr>
          <w:sz w:val="28"/>
          <w:szCs w:val="28"/>
        </w:rPr>
        <w:t xml:space="preserve"> знаков (с пробелами). Стихи – объем не более 120 стихотворных строк. Работы принимаются       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Размер шрифта – 14-й, междустрочный интервал – 1,5.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>
        <w:rPr>
          <w:sz w:val="28"/>
          <w:szCs w:val="28"/>
        </w:rPr>
        <w:t>оличество номинаций, в которых могут участвовать средства массовой информации или отдельный автор (авторский коллектив) -           не более трёх.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 конкурсных работ - русский.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Оргкомитета Конкурса не могут принимать участие                   в Конкурсе.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Поступившие на Конкурс материалы оцениваются по следующим критериям: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соответствие заявленной номинации;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полное и яркое воплощение в материале общей темы Конкурса;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мастерство;</w:t>
      </w:r>
    </w:p>
    <w:p>
      <w:pPr>
        <w:pStyle w:val="Normal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оригинальность в реализации идеи, творческого сюжета;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аргументированность и объективность в раскрытии содержания;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точность и доходчивость языка и стиля изложения.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Работы, в которых присутствует ненормативная лексика, призывы      к экстремизму, пропаганда насилия и жестокости, иные нарушения законодательства Российской Федерации на Конкурс не принимаются.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Конкурсные материалы не должны содержать рекламу.</w:t>
      </w:r>
    </w:p>
    <w:p>
      <w:pPr>
        <w:pStyle w:val="Normal"/>
        <w:spacing w:lineRule="auto" w:line="240" w:before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Оргкомитет Конкурса не указывает авторам причину, по которой работа не была допущена к Конкурсу.</w:t>
      </w:r>
    </w:p>
    <w:p>
      <w:pPr>
        <w:pStyle w:val="Normal"/>
        <w:spacing w:lineRule="auto" w:line="240" w:before="0" w:after="0"/>
        <w:ind w:left="708" w:hang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/>
      </w:pPr>
      <w:r>
        <w:rPr>
          <w:b/>
          <w:bCs/>
          <w:iCs/>
          <w:sz w:val="28"/>
          <w:szCs w:val="28"/>
          <w:u w:val="single"/>
        </w:rPr>
        <w:t>7. Подведение итогов Конкурса</w:t>
      </w:r>
    </w:p>
    <w:p>
      <w:pPr>
        <w:pStyle w:val="Normal"/>
        <w:widowControl w:val="false"/>
        <w:ind w:firstLine="708"/>
        <w:jc w:val="both"/>
        <w:rPr/>
      </w:pPr>
      <w:r>
        <w:rPr>
          <w:iCs/>
          <w:sz w:val="28"/>
          <w:szCs w:val="28"/>
        </w:rPr>
        <w:t>Заявки и конкурсные работы принимаются в электронном виде                      и направляются</w:t>
      </w:r>
      <w:r>
        <w:rPr>
          <w:sz w:val="28"/>
          <w:szCs w:val="28"/>
        </w:rPr>
        <w:t xml:space="preserve"> до </w:t>
      </w:r>
      <w:r>
        <w:rPr>
          <w:b/>
          <w:bCs/>
          <w:sz w:val="28"/>
          <w:szCs w:val="28"/>
        </w:rPr>
        <w:t>31</w:t>
      </w:r>
      <w:r>
        <w:rPr>
          <w:b/>
          <w:bCs/>
          <w:color w:val="000000"/>
          <w:sz w:val="28"/>
          <w:szCs w:val="28"/>
        </w:rPr>
        <w:t xml:space="preserve"> октября 2021 года</w:t>
      </w:r>
      <w:r>
        <w:rPr>
          <w:sz w:val="28"/>
          <w:szCs w:val="28"/>
        </w:rPr>
        <w:t xml:space="preserve"> в Оргкомитет Конкурса               по адресу: </w:t>
      </w:r>
      <w:hyperlink r:id="rId5">
        <w:r>
          <w:rPr>
            <w:sz w:val="28"/>
            <w:szCs w:val="28"/>
            <w:lang w:val="en-US"/>
          </w:rPr>
          <w:t>upmk</w:t>
        </w:r>
        <w:r>
          <w:rPr>
            <w:sz w:val="28"/>
            <w:szCs w:val="28"/>
          </w:rPr>
          <w:t>_12@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ind w:firstLine="708"/>
        <w:jc w:val="both"/>
        <w:rPr/>
      </w:pPr>
      <w:r>
        <w:rPr>
          <w:b w:val="false"/>
          <w:sz w:val="28"/>
          <w:szCs w:val="28"/>
        </w:rPr>
        <w:t xml:space="preserve">Справки по телефону: 8(8362) 45-16-67. Контакт: Афлятунова Вероника Юрьевна, консультант отдела печати и массовых коммуникаций Министерства. </w:t>
      </w:r>
    </w:p>
    <w:p>
      <w:pPr>
        <w:pStyle w:val="Style27"/>
        <w:ind w:firstLine="708"/>
        <w:jc w:val="both"/>
        <w:rPr/>
      </w:pPr>
      <w:r>
        <w:rPr>
          <w:b w:val="false"/>
          <w:sz w:val="28"/>
          <w:szCs w:val="28"/>
        </w:rPr>
        <w:t>Положение и форма заявки на участие в Конкурсе размещены           на сайте Министерства в разделе «Конкурсы».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каждому виду СМИ в каждой номинации определяется один победитель, который награждается денежной премией в размере                7 500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рублей.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hanging="0"/>
        <w:jc w:val="both"/>
        <w:rPr/>
      </w:pPr>
      <w:r>
        <w:rPr/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right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8"/>
          <w:szCs w:val="28"/>
        </w:rPr>
        <w:t>Приложение</w:t>
      </w:r>
    </w:p>
    <w:p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Конкурсе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участника</w:t>
      </w:r>
      <w:bookmarkStart w:id="0" w:name="_GoBack"/>
      <w:bookmarkEnd w:id="0"/>
      <w:r>
        <w:rPr>
          <w:b w:val="false"/>
          <w:bCs w:val="false"/>
          <w:sz w:val="28"/>
          <w:szCs w:val="28"/>
        </w:rPr>
        <w:t xml:space="preserve"> республиканского конкурса журналистов,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посвященного Году науки и технологий в России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(на бланке СМИ)</w:t>
      </w:r>
    </w:p>
    <w:p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Редакция (название газеты/ теле/ радиокомпании)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Автор/ авторы (Ф.И.О.), должность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 опубликования, транслирования материала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участника Конкурса: почтовый адрес, телефон, е-mail.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Дополнительная информация об участнике Конкурса (по желанию,              в свободной форме).</w:t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bCs/>
          <w:i w:val="false"/>
          <w:iCs w:val="false"/>
          <w:sz w:val="28"/>
          <w:szCs w:val="28"/>
        </w:rPr>
        <w:t xml:space="preserve">Приложение к заявке: 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8"/>
          <w:szCs w:val="28"/>
        </w:rPr>
        <w:t xml:space="preserve">текст публикации в формате doc, docx; макет опубликованного материала    в формате pdf; видеофайл в формате avi, mp4 (не более 20 МБ), аудиофайл в формате mp3, либо ссылка на файл в облачном сервисе (Облако </w:t>
      </w:r>
      <w:r>
        <w:rPr>
          <w:rFonts w:cs="Times New Roman"/>
          <w:i w:val="false"/>
          <w:iCs w:val="false"/>
          <w:sz w:val="28"/>
          <w:szCs w:val="28"/>
          <w:lang w:val="en-US"/>
        </w:rPr>
        <w:t>Mail</w:t>
      </w:r>
      <w:r>
        <w:rPr>
          <w:rFonts w:cs="Times New Roman"/>
          <w:i w:val="false"/>
          <w:iCs w:val="false"/>
          <w:sz w:val="28"/>
          <w:szCs w:val="28"/>
        </w:rPr>
        <w:t>.</w:t>
      </w:r>
      <w:r>
        <w:rPr>
          <w:rFonts w:cs="Times New Roman"/>
          <w:i w:val="false"/>
          <w:iCs w:val="false"/>
          <w:sz w:val="28"/>
          <w:szCs w:val="28"/>
          <w:lang w:val="en-US"/>
        </w:rPr>
        <w:t>Ru</w:t>
      </w:r>
      <w:r>
        <w:rPr>
          <w:rFonts w:cs="Times New Roman"/>
          <w:i w:val="false"/>
          <w:iCs w:val="false"/>
          <w:sz w:val="28"/>
          <w:szCs w:val="28"/>
        </w:rPr>
        <w:t xml:space="preserve">, Яндекс.Диск, </w:t>
      </w:r>
      <w:r>
        <w:rPr>
          <w:rFonts w:cs="Times New Roman"/>
          <w:i w:val="false"/>
          <w:iCs w:val="false"/>
          <w:sz w:val="28"/>
          <w:szCs w:val="28"/>
          <w:lang w:val="en-US"/>
        </w:rPr>
        <w:t>Google</w:t>
      </w:r>
      <w:r>
        <w:rPr>
          <w:rFonts w:cs="Times New Roman"/>
          <w:i w:val="false"/>
          <w:iCs w:val="false"/>
          <w:sz w:val="28"/>
          <w:szCs w:val="28"/>
        </w:rPr>
        <w:t xml:space="preserve"> Диск).</w:t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СМИ/ Автор                                                          </w:t>
      </w:r>
      <w:r>
        <w:rPr>
          <w:iCs/>
          <w:color w:val="auto"/>
          <w:sz w:val="28"/>
          <w:szCs w:val="28"/>
        </w:rPr>
        <w:t>Подпись, дата, печать</w:t>
      </w:r>
    </w:p>
    <w:sectPr>
      <w:headerReference w:type="default" r:id="rId6"/>
      <w:footerReference w:type="default" r:id="rId7"/>
      <w:type w:val="nextPage"/>
      <w:pgSz w:w="12240" w:h="15840"/>
      <w:pgMar w:left="1985" w:right="1134" w:header="907" w:top="1466" w:footer="567" w:bottom="98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t>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right"/>
      <w:rPr/>
    </w:pPr>
    <w:r>
      <w:rPr/>
      <w:t>4</w:t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b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324b6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50cc2"/>
    <w:rPr>
      <w:rFonts w:cs="Times New Roman"/>
    </w:rPr>
  </w:style>
  <w:style w:type="character" w:styleId="Style15" w:customStyle="1">
    <w:name w:val="Интернет-ссылка"/>
    <w:basedOn w:val="DefaultParagraphFont"/>
    <w:rsid w:val="004c092a"/>
    <w:rPr>
      <w:color w:val="0000FF"/>
      <w:u w:val="single"/>
    </w:rPr>
  </w:style>
  <w:style w:type="character" w:styleId="Style16" w:customStyle="1">
    <w:name w:val="Название Знак"/>
    <w:basedOn w:val="DefaultParagraphFont"/>
    <w:qFormat/>
    <w:rsid w:val="004c092a"/>
    <w:rPr>
      <w:b/>
      <w:sz w:val="24"/>
    </w:rPr>
  </w:style>
  <w:style w:type="character" w:styleId="Strong">
    <w:name w:val="Strong"/>
    <w:basedOn w:val="DefaultParagraphFont"/>
    <w:qFormat/>
    <w:rsid w:val="00bc4f26"/>
    <w:rPr>
      <w:b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0504e"/>
    <w:rPr>
      <w:sz w:val="24"/>
      <w:szCs w:val="24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924a3f"/>
    <w:rPr>
      <w:rFonts w:ascii="Tahoma" w:hAnsi="Tahoma" w:cs="Tahoma"/>
      <w:sz w:val="16"/>
      <w:szCs w:val="16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dd33cc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b50c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Title"/>
    <w:basedOn w:val="Normal"/>
    <w:qFormat/>
    <w:rsid w:val="004c092a"/>
    <w:pPr>
      <w:jc w:val="center"/>
    </w:pPr>
    <w:rPr>
      <w:b/>
      <w:szCs w:val="20"/>
    </w:rPr>
  </w:style>
  <w:style w:type="paragraph" w:styleId="Style28">
    <w:name w:val="Header"/>
    <w:basedOn w:val="Normal"/>
    <w:uiPriority w:val="99"/>
    <w:unhideWhenUsed/>
    <w:rsid w:val="005050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610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24a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a7"/>
    <w:pPr>
      <w:ind w:left="708" w:hanging="0"/>
    </w:pPr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e01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yperlink" Target="mailto:upmk_12@mail.ru" TargetMode="External"/><Relationship Id="rId6" Type="http://schemas.openxmlformats.org/officeDocument/2006/relationships/header" Target="head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ED5-CC19-447F-896E-24C025C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Application>LibreOffice/6.4.6.2$Linux_X86_64 LibreOffice_project/40$Build-2</Application>
  <Pages>6</Pages>
  <Words>855</Words>
  <Characters>5838</Characters>
  <CharactersWithSpaces>6871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2020-03-30T08:55:00Z</dcterms:created>
  <dc:creator>AIGagarkin</dc:creator>
  <dc:description/>
  <dc:language>ru-RU</dc:language>
  <cp:lastModifiedBy/>
  <cp:lastPrinted>2021-09-20T09:24:34Z</cp:lastPrinted>
  <dcterms:modified xsi:type="dcterms:W3CDTF">2021-09-21T09:57:22Z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